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64CDB4" w14:textId="77777777" w:rsidR="00DD3F5A" w:rsidRDefault="00DD3F5A" w:rsidP="00DD3F5A">
      <w:pPr>
        <w:spacing w:line="480" w:lineRule="auto"/>
        <w:jc w:val="center"/>
        <w:rPr>
          <w:rFonts w:ascii="Times New Roman" w:hAnsi="Times New Roman" w:cs="Times New Roman"/>
          <w:sz w:val="24"/>
          <w:szCs w:val="24"/>
        </w:rPr>
      </w:pPr>
    </w:p>
    <w:p w14:paraId="4B7675E7" w14:textId="77777777" w:rsidR="00DD3F5A" w:rsidRDefault="00DD3F5A" w:rsidP="00DD3F5A">
      <w:pPr>
        <w:spacing w:line="480" w:lineRule="auto"/>
        <w:jc w:val="center"/>
        <w:rPr>
          <w:rFonts w:ascii="Times New Roman" w:hAnsi="Times New Roman" w:cs="Times New Roman"/>
          <w:sz w:val="24"/>
          <w:szCs w:val="24"/>
        </w:rPr>
      </w:pPr>
    </w:p>
    <w:p w14:paraId="05302AC4" w14:textId="77777777" w:rsidR="00DD3F5A" w:rsidRDefault="00DD3F5A" w:rsidP="00DD3F5A">
      <w:pPr>
        <w:spacing w:line="480" w:lineRule="auto"/>
        <w:jc w:val="center"/>
        <w:rPr>
          <w:rFonts w:ascii="Times New Roman" w:hAnsi="Times New Roman" w:cs="Times New Roman"/>
          <w:sz w:val="24"/>
          <w:szCs w:val="24"/>
        </w:rPr>
      </w:pPr>
    </w:p>
    <w:p w14:paraId="30A9407A" w14:textId="77777777" w:rsidR="00DD3F5A" w:rsidRDefault="00DD3F5A" w:rsidP="00DD3F5A">
      <w:pPr>
        <w:spacing w:line="480" w:lineRule="auto"/>
        <w:jc w:val="center"/>
        <w:rPr>
          <w:rFonts w:ascii="Times New Roman" w:hAnsi="Times New Roman" w:cs="Times New Roman"/>
          <w:sz w:val="24"/>
          <w:szCs w:val="24"/>
        </w:rPr>
      </w:pPr>
    </w:p>
    <w:p w14:paraId="249F7446" w14:textId="23E5598D" w:rsidR="00DD3F5A" w:rsidRPr="00DD3F5A" w:rsidRDefault="00DD3F5A" w:rsidP="00DD3F5A">
      <w:pPr>
        <w:spacing w:line="480" w:lineRule="auto"/>
        <w:jc w:val="center"/>
        <w:rPr>
          <w:rFonts w:ascii="Times New Roman" w:hAnsi="Times New Roman" w:cs="Times New Roman"/>
          <w:sz w:val="24"/>
          <w:szCs w:val="24"/>
        </w:rPr>
      </w:pPr>
      <w:r w:rsidRPr="00DD3F5A">
        <w:rPr>
          <w:rFonts w:ascii="Times New Roman" w:hAnsi="Times New Roman" w:cs="Times New Roman"/>
          <w:sz w:val="24"/>
          <w:szCs w:val="24"/>
        </w:rPr>
        <w:t>HOW A MICROWAVE WORKS</w:t>
      </w:r>
    </w:p>
    <w:p w14:paraId="189BD619" w14:textId="77777777" w:rsidR="00DD3F5A" w:rsidRPr="00DD3F5A" w:rsidRDefault="00DD3F5A" w:rsidP="00DD3F5A">
      <w:pPr>
        <w:spacing w:line="480" w:lineRule="auto"/>
        <w:jc w:val="center"/>
        <w:rPr>
          <w:rFonts w:ascii="Times New Roman" w:hAnsi="Times New Roman" w:cs="Times New Roman"/>
          <w:sz w:val="24"/>
          <w:szCs w:val="24"/>
        </w:rPr>
      </w:pPr>
      <w:r w:rsidRPr="00DD3F5A">
        <w:rPr>
          <w:rFonts w:ascii="Times New Roman" w:hAnsi="Times New Roman" w:cs="Times New Roman"/>
          <w:sz w:val="24"/>
          <w:szCs w:val="24"/>
        </w:rPr>
        <w:t>Student’s name</w:t>
      </w:r>
    </w:p>
    <w:p w14:paraId="2D713069" w14:textId="77777777" w:rsidR="00DD3F5A" w:rsidRPr="00DD3F5A" w:rsidRDefault="00DD3F5A" w:rsidP="00DD3F5A">
      <w:pPr>
        <w:spacing w:line="480" w:lineRule="auto"/>
        <w:jc w:val="center"/>
        <w:rPr>
          <w:rFonts w:ascii="Times New Roman" w:hAnsi="Times New Roman" w:cs="Times New Roman"/>
          <w:sz w:val="24"/>
          <w:szCs w:val="24"/>
        </w:rPr>
      </w:pPr>
      <w:r w:rsidRPr="00DD3F5A">
        <w:rPr>
          <w:rFonts w:ascii="Times New Roman" w:hAnsi="Times New Roman" w:cs="Times New Roman"/>
          <w:sz w:val="24"/>
          <w:szCs w:val="24"/>
        </w:rPr>
        <w:t>Institutional affiliation</w:t>
      </w:r>
    </w:p>
    <w:p w14:paraId="6A5AEFE1" w14:textId="77777777" w:rsidR="00DD3F5A" w:rsidRPr="00DD3F5A" w:rsidRDefault="00DD3F5A" w:rsidP="00DD3F5A">
      <w:pPr>
        <w:spacing w:line="480" w:lineRule="auto"/>
        <w:jc w:val="center"/>
        <w:rPr>
          <w:rFonts w:ascii="Times New Roman" w:hAnsi="Times New Roman" w:cs="Times New Roman"/>
          <w:sz w:val="24"/>
          <w:szCs w:val="24"/>
        </w:rPr>
      </w:pPr>
      <w:r w:rsidRPr="00DD3F5A">
        <w:rPr>
          <w:rFonts w:ascii="Times New Roman" w:hAnsi="Times New Roman" w:cs="Times New Roman"/>
          <w:sz w:val="24"/>
          <w:szCs w:val="24"/>
        </w:rPr>
        <w:t>Course-title</w:t>
      </w:r>
    </w:p>
    <w:p w14:paraId="137C073D" w14:textId="3DB16C5F" w:rsidR="00DD3F5A" w:rsidRPr="00DD3F5A" w:rsidRDefault="00DD3F5A" w:rsidP="00DD3F5A">
      <w:pPr>
        <w:spacing w:line="480" w:lineRule="auto"/>
        <w:jc w:val="center"/>
        <w:rPr>
          <w:rFonts w:ascii="Times New Roman" w:hAnsi="Times New Roman" w:cs="Times New Roman"/>
          <w:sz w:val="24"/>
          <w:szCs w:val="24"/>
        </w:rPr>
      </w:pPr>
      <w:r w:rsidRPr="00DD3F5A">
        <w:rPr>
          <w:rFonts w:ascii="Times New Roman" w:hAnsi="Times New Roman" w:cs="Times New Roman"/>
          <w:sz w:val="24"/>
          <w:szCs w:val="24"/>
        </w:rPr>
        <w:t>Course code</w:t>
      </w:r>
    </w:p>
    <w:p w14:paraId="6A4CF18B" w14:textId="77777777" w:rsidR="00DD3F5A" w:rsidRDefault="00DD3F5A" w:rsidP="00F36B54">
      <w:pPr>
        <w:spacing w:line="480" w:lineRule="auto"/>
        <w:rPr>
          <w:rFonts w:ascii="Times New Roman" w:hAnsi="Times New Roman" w:cs="Times New Roman"/>
          <w:b/>
          <w:bCs/>
          <w:sz w:val="24"/>
          <w:szCs w:val="24"/>
        </w:rPr>
      </w:pPr>
    </w:p>
    <w:p w14:paraId="0F488151" w14:textId="77777777" w:rsidR="00DD3F5A" w:rsidRDefault="00DD3F5A" w:rsidP="00F36B54">
      <w:pPr>
        <w:spacing w:line="480" w:lineRule="auto"/>
        <w:rPr>
          <w:rFonts w:ascii="Times New Roman" w:hAnsi="Times New Roman" w:cs="Times New Roman"/>
          <w:b/>
          <w:bCs/>
          <w:sz w:val="24"/>
          <w:szCs w:val="24"/>
        </w:rPr>
      </w:pPr>
    </w:p>
    <w:p w14:paraId="6737ECB4" w14:textId="77777777" w:rsidR="00DD3F5A" w:rsidRDefault="00DD3F5A" w:rsidP="00F36B54">
      <w:pPr>
        <w:spacing w:line="480" w:lineRule="auto"/>
        <w:rPr>
          <w:rFonts w:ascii="Times New Roman" w:hAnsi="Times New Roman" w:cs="Times New Roman"/>
          <w:b/>
          <w:bCs/>
          <w:sz w:val="24"/>
          <w:szCs w:val="24"/>
        </w:rPr>
      </w:pPr>
    </w:p>
    <w:p w14:paraId="4C14844F" w14:textId="77777777" w:rsidR="00DD3F5A" w:rsidRDefault="00DD3F5A" w:rsidP="00F36B54">
      <w:pPr>
        <w:spacing w:line="480" w:lineRule="auto"/>
        <w:rPr>
          <w:rFonts w:ascii="Times New Roman" w:hAnsi="Times New Roman" w:cs="Times New Roman"/>
          <w:b/>
          <w:bCs/>
          <w:sz w:val="24"/>
          <w:szCs w:val="24"/>
        </w:rPr>
      </w:pPr>
    </w:p>
    <w:p w14:paraId="7C10C50F" w14:textId="77777777" w:rsidR="00DD3F5A" w:rsidRDefault="00DD3F5A" w:rsidP="00F36B54">
      <w:pPr>
        <w:spacing w:line="480" w:lineRule="auto"/>
        <w:rPr>
          <w:rFonts w:ascii="Times New Roman" w:hAnsi="Times New Roman" w:cs="Times New Roman"/>
          <w:b/>
          <w:bCs/>
          <w:sz w:val="24"/>
          <w:szCs w:val="24"/>
        </w:rPr>
      </w:pPr>
    </w:p>
    <w:p w14:paraId="7729F97C" w14:textId="77777777" w:rsidR="00DD3F5A" w:rsidRDefault="00DD3F5A" w:rsidP="00F36B54">
      <w:pPr>
        <w:spacing w:line="480" w:lineRule="auto"/>
        <w:rPr>
          <w:rFonts w:ascii="Times New Roman" w:hAnsi="Times New Roman" w:cs="Times New Roman"/>
          <w:b/>
          <w:bCs/>
          <w:sz w:val="24"/>
          <w:szCs w:val="24"/>
        </w:rPr>
      </w:pPr>
    </w:p>
    <w:p w14:paraId="75B9D622" w14:textId="77777777" w:rsidR="00DD3F5A" w:rsidRDefault="00DD3F5A" w:rsidP="00F36B54">
      <w:pPr>
        <w:spacing w:line="480" w:lineRule="auto"/>
        <w:rPr>
          <w:rFonts w:ascii="Times New Roman" w:hAnsi="Times New Roman" w:cs="Times New Roman"/>
          <w:b/>
          <w:bCs/>
          <w:sz w:val="24"/>
          <w:szCs w:val="24"/>
        </w:rPr>
      </w:pPr>
    </w:p>
    <w:p w14:paraId="6CE0EF42" w14:textId="77777777" w:rsidR="00DD3F5A" w:rsidRDefault="00DD3F5A" w:rsidP="00F36B54">
      <w:pPr>
        <w:spacing w:line="480" w:lineRule="auto"/>
        <w:rPr>
          <w:rFonts w:ascii="Times New Roman" w:hAnsi="Times New Roman" w:cs="Times New Roman"/>
          <w:b/>
          <w:bCs/>
          <w:sz w:val="24"/>
          <w:szCs w:val="24"/>
        </w:rPr>
      </w:pPr>
    </w:p>
    <w:p w14:paraId="3B4B8BF0" w14:textId="77777777" w:rsidR="00DD3F5A" w:rsidRDefault="00DD3F5A" w:rsidP="00F36B54">
      <w:pPr>
        <w:spacing w:line="480" w:lineRule="auto"/>
        <w:rPr>
          <w:rFonts w:ascii="Times New Roman" w:hAnsi="Times New Roman" w:cs="Times New Roman"/>
          <w:b/>
          <w:bCs/>
          <w:sz w:val="24"/>
          <w:szCs w:val="24"/>
        </w:rPr>
      </w:pPr>
    </w:p>
    <w:p w14:paraId="2AA75DE1" w14:textId="18EF9C4A" w:rsidR="006D2651" w:rsidRPr="003C6762" w:rsidRDefault="00AF54DC" w:rsidP="00252A13">
      <w:pPr>
        <w:spacing w:line="480" w:lineRule="auto"/>
        <w:jc w:val="center"/>
        <w:rPr>
          <w:rFonts w:ascii="Times New Roman" w:hAnsi="Times New Roman" w:cs="Times New Roman"/>
          <w:b/>
          <w:bCs/>
          <w:sz w:val="24"/>
          <w:szCs w:val="24"/>
        </w:rPr>
      </w:pPr>
      <w:r w:rsidRPr="003C6762">
        <w:rPr>
          <w:rFonts w:ascii="Times New Roman" w:hAnsi="Times New Roman" w:cs="Times New Roman"/>
          <w:b/>
          <w:bCs/>
          <w:sz w:val="24"/>
          <w:szCs w:val="24"/>
        </w:rPr>
        <w:lastRenderedPageBreak/>
        <w:t xml:space="preserve">How Microwave Radiations </w:t>
      </w:r>
      <w:r w:rsidR="00AD227F" w:rsidRPr="003C6762">
        <w:rPr>
          <w:rFonts w:ascii="Times New Roman" w:hAnsi="Times New Roman" w:cs="Times New Roman"/>
          <w:b/>
          <w:bCs/>
          <w:sz w:val="24"/>
          <w:szCs w:val="24"/>
        </w:rPr>
        <w:t>operates</w:t>
      </w:r>
      <w:bookmarkStart w:id="0" w:name="_GoBack"/>
      <w:bookmarkEnd w:id="0"/>
    </w:p>
    <w:p w14:paraId="71C953D5" w14:textId="12AC2AAC" w:rsidR="0079784F" w:rsidRPr="003C6762" w:rsidRDefault="00AF54DC" w:rsidP="003C6762">
      <w:pPr>
        <w:spacing w:line="480" w:lineRule="auto"/>
        <w:ind w:firstLine="720"/>
        <w:rPr>
          <w:rFonts w:ascii="Times New Roman" w:hAnsi="Times New Roman" w:cs="Times New Roman"/>
          <w:sz w:val="24"/>
          <w:szCs w:val="24"/>
        </w:rPr>
      </w:pPr>
      <w:r w:rsidRPr="003C6762">
        <w:rPr>
          <w:rFonts w:ascii="Times New Roman" w:hAnsi="Times New Roman" w:cs="Times New Roman"/>
          <w:sz w:val="24"/>
          <w:szCs w:val="24"/>
        </w:rPr>
        <w:t>Microwaves are electromagnetic radiation forms. This implies that they are magnetic energy and electrical waves that move together through space. Electromagnetic radiation spans a wide spectrum from the long radio waves to the short gamma rays. A human eye can detect only a small part of this spectrum. A radio identifies the X-ray machine uses various portions of the range and yet another piece. Radiofrequency, microwaves and visible light are non-ionizing radiation forms which do not have adequate energy for knocking electrons out of atoms</w:t>
      </w:r>
      <w:r w:rsidR="00F36B54">
        <w:rPr>
          <w:rFonts w:ascii="Times New Roman" w:hAnsi="Times New Roman" w:cs="Times New Roman"/>
          <w:sz w:val="24"/>
          <w:szCs w:val="24"/>
        </w:rPr>
        <w:t xml:space="preserve"> (see Figure 1)</w:t>
      </w:r>
      <w:r w:rsidRPr="003C6762">
        <w:rPr>
          <w:rFonts w:ascii="Times New Roman" w:hAnsi="Times New Roman" w:cs="Times New Roman"/>
          <w:sz w:val="24"/>
          <w:szCs w:val="24"/>
        </w:rPr>
        <w:t>.</w:t>
      </w:r>
    </w:p>
    <w:p w14:paraId="6981F607" w14:textId="5BC024D4" w:rsidR="00F36B54" w:rsidRDefault="00AF54DC" w:rsidP="00F36B54">
      <w:pPr>
        <w:spacing w:line="480" w:lineRule="auto"/>
        <w:ind w:firstLine="720"/>
        <w:rPr>
          <w:rFonts w:ascii="Times New Roman" w:hAnsi="Times New Roman" w:cs="Times New Roman"/>
          <w:sz w:val="24"/>
          <w:szCs w:val="24"/>
        </w:rPr>
      </w:pPr>
      <w:r w:rsidRPr="003C6762">
        <w:rPr>
          <w:rFonts w:ascii="Times New Roman" w:hAnsi="Times New Roman" w:cs="Times New Roman"/>
          <w:sz w:val="24"/>
          <w:szCs w:val="24"/>
        </w:rPr>
        <w:t>Microwaves are applied for detecting speeding cars and sending televisions and telephone communications. Industr</w:t>
      </w:r>
      <w:r w:rsidR="00016318" w:rsidRPr="003C6762">
        <w:rPr>
          <w:rFonts w:ascii="Times New Roman" w:hAnsi="Times New Roman" w:cs="Times New Roman"/>
          <w:sz w:val="24"/>
          <w:szCs w:val="24"/>
        </w:rPr>
        <w:t>y</w:t>
      </w:r>
      <w:r w:rsidRPr="003C6762">
        <w:rPr>
          <w:rFonts w:ascii="Times New Roman" w:hAnsi="Times New Roman" w:cs="Times New Roman"/>
          <w:sz w:val="24"/>
          <w:szCs w:val="24"/>
        </w:rPr>
        <w:t xml:space="preserve"> applies microwaves to cure and dry plywood, cure resins and rubber, raising doughnuts and bread and for cooking potato chips. However, the typical microwave energy consumer is in the microwave ovens. They have three features that enhance them to be applied in cooking: they are absorbed by foods, they can be reflected by metal, they can pass through plastic, paper, glass and other similar materials</w:t>
      </w:r>
      <w:r w:rsidR="00DD3F5A">
        <w:rPr>
          <w:rFonts w:ascii="Times New Roman" w:hAnsi="Times New Roman" w:cs="Times New Roman"/>
          <w:sz w:val="24"/>
          <w:szCs w:val="24"/>
        </w:rPr>
        <w:t xml:space="preserve"> (</w:t>
      </w:r>
      <w:r w:rsidR="00DD3F5A" w:rsidRPr="00DD3F5A">
        <w:rPr>
          <w:rFonts w:ascii="Times New Roman" w:hAnsi="Times New Roman" w:cs="Times New Roman"/>
          <w:sz w:val="24"/>
          <w:szCs w:val="24"/>
        </w:rPr>
        <w:t>Wang &amp; Huang</w:t>
      </w:r>
      <w:r w:rsidR="00DD3F5A">
        <w:rPr>
          <w:rFonts w:ascii="Times New Roman" w:hAnsi="Times New Roman" w:cs="Times New Roman"/>
          <w:sz w:val="24"/>
          <w:szCs w:val="24"/>
        </w:rPr>
        <w:t xml:space="preserve"> </w:t>
      </w:r>
      <w:r w:rsidR="00DD3F5A" w:rsidRPr="00DD3F5A">
        <w:rPr>
          <w:rFonts w:ascii="Times New Roman" w:hAnsi="Times New Roman" w:cs="Times New Roman"/>
          <w:sz w:val="24"/>
          <w:szCs w:val="24"/>
        </w:rPr>
        <w:t>2018)</w:t>
      </w:r>
      <w:r w:rsidRPr="003C6762">
        <w:rPr>
          <w:rFonts w:ascii="Times New Roman" w:hAnsi="Times New Roman" w:cs="Times New Roman"/>
          <w:sz w:val="24"/>
          <w:szCs w:val="24"/>
        </w:rPr>
        <w:t>.</w:t>
      </w:r>
    </w:p>
    <w:p w14:paraId="51C3C440" w14:textId="57D69D04" w:rsidR="00F36B54" w:rsidRDefault="00F36B54" w:rsidP="00F36B54">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6831475" wp14:editId="75C9E29D">
            <wp:extent cx="3335020" cy="3335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5020" cy="3335020"/>
                    </a:xfrm>
                    <a:prstGeom prst="rect">
                      <a:avLst/>
                    </a:prstGeom>
                    <a:noFill/>
                  </pic:spPr>
                </pic:pic>
              </a:graphicData>
            </a:graphic>
          </wp:inline>
        </w:drawing>
      </w:r>
      <w:r w:rsidR="00AF54DC" w:rsidRPr="003C6762">
        <w:rPr>
          <w:rFonts w:ascii="Times New Roman" w:hAnsi="Times New Roman" w:cs="Times New Roman"/>
          <w:sz w:val="24"/>
          <w:szCs w:val="24"/>
        </w:rPr>
        <w:t xml:space="preserve"> </w:t>
      </w:r>
    </w:p>
    <w:p w14:paraId="5F528642" w14:textId="1EC80E57" w:rsidR="00F36B54" w:rsidRPr="003C6762" w:rsidRDefault="00F36B54" w:rsidP="00F36B54">
      <w:pPr>
        <w:spacing w:line="480" w:lineRule="auto"/>
        <w:ind w:firstLine="720"/>
        <w:rPr>
          <w:rFonts w:ascii="Times New Roman" w:hAnsi="Times New Roman" w:cs="Times New Roman"/>
          <w:sz w:val="24"/>
          <w:szCs w:val="24"/>
        </w:rPr>
      </w:pPr>
      <w:r>
        <w:rPr>
          <w:rFonts w:ascii="Times New Roman" w:hAnsi="Times New Roman" w:cs="Times New Roman"/>
          <w:sz w:val="24"/>
          <w:szCs w:val="24"/>
        </w:rPr>
        <w:t>Figure 1</w:t>
      </w:r>
    </w:p>
    <w:p w14:paraId="0876B4EC" w14:textId="77777777" w:rsidR="00DD0568" w:rsidRPr="003C6762" w:rsidRDefault="00AF54DC" w:rsidP="00F36B54">
      <w:pPr>
        <w:spacing w:line="480" w:lineRule="auto"/>
        <w:rPr>
          <w:rFonts w:ascii="Times New Roman" w:hAnsi="Times New Roman" w:cs="Times New Roman"/>
          <w:b/>
          <w:bCs/>
          <w:sz w:val="24"/>
          <w:szCs w:val="24"/>
        </w:rPr>
      </w:pPr>
      <w:r w:rsidRPr="003C6762">
        <w:rPr>
          <w:rFonts w:ascii="Times New Roman" w:hAnsi="Times New Roman" w:cs="Times New Roman"/>
          <w:b/>
          <w:bCs/>
          <w:sz w:val="24"/>
          <w:szCs w:val="24"/>
        </w:rPr>
        <w:t>Cooking with Microwaves.</w:t>
      </w:r>
    </w:p>
    <w:p w14:paraId="4D076E3E" w14:textId="72A887F7" w:rsidR="00016318" w:rsidRPr="003C6762" w:rsidRDefault="00AF54DC" w:rsidP="003C6762">
      <w:pPr>
        <w:spacing w:line="480" w:lineRule="auto"/>
        <w:ind w:firstLine="720"/>
        <w:rPr>
          <w:rFonts w:ascii="Times New Roman" w:hAnsi="Times New Roman" w:cs="Times New Roman"/>
          <w:sz w:val="24"/>
          <w:szCs w:val="24"/>
        </w:rPr>
      </w:pPr>
      <w:r w:rsidRPr="003C6762">
        <w:rPr>
          <w:rFonts w:ascii="Times New Roman" w:hAnsi="Times New Roman" w:cs="Times New Roman"/>
          <w:sz w:val="24"/>
          <w:szCs w:val="24"/>
        </w:rPr>
        <w:t>Microwaves are provided by an</w:t>
      </w:r>
      <w:r w:rsidR="006E0E23" w:rsidRPr="003C6762">
        <w:rPr>
          <w:rFonts w:ascii="Times New Roman" w:hAnsi="Times New Roman" w:cs="Times New Roman"/>
          <w:sz w:val="24"/>
          <w:szCs w:val="24"/>
        </w:rPr>
        <w:t xml:space="preserve"> electron tube referred to as magnetron inside the Oven. The microwaves are then reflected within the Oven's metal interior where the food absorbs them. The water molecules in the food vibrate, releasing the heat responsible for food cooking. This is evident as to why the food that contains high water contents such as fresh vegetables can be cooked faster compared to other types of food.  There is changing of the microwave energy for it to be heated as it gets absorbed by the food as well and does not contaminate the food or render the food radioactive</w:t>
      </w:r>
      <w:r w:rsidR="00F36B54">
        <w:rPr>
          <w:rFonts w:ascii="Times New Roman" w:hAnsi="Times New Roman" w:cs="Times New Roman"/>
          <w:sz w:val="24"/>
          <w:szCs w:val="24"/>
        </w:rPr>
        <w:t xml:space="preserve"> (see Figure 2)</w:t>
      </w:r>
      <w:r w:rsidR="006E0E23" w:rsidRPr="003C6762">
        <w:rPr>
          <w:rFonts w:ascii="Times New Roman" w:hAnsi="Times New Roman" w:cs="Times New Roman"/>
          <w:sz w:val="24"/>
          <w:szCs w:val="24"/>
        </w:rPr>
        <w:t xml:space="preserve">. </w:t>
      </w:r>
    </w:p>
    <w:p w14:paraId="311D1651" w14:textId="47132C8F" w:rsidR="00574894" w:rsidRPr="003C6762" w:rsidRDefault="00AF54DC" w:rsidP="003C6762">
      <w:pPr>
        <w:spacing w:line="480" w:lineRule="auto"/>
        <w:ind w:firstLine="720"/>
        <w:rPr>
          <w:rFonts w:ascii="Times New Roman" w:hAnsi="Times New Roman" w:cs="Times New Roman"/>
          <w:sz w:val="24"/>
          <w:szCs w:val="24"/>
        </w:rPr>
      </w:pPr>
      <w:r w:rsidRPr="003C6762">
        <w:rPr>
          <w:rFonts w:ascii="Times New Roman" w:hAnsi="Times New Roman" w:cs="Times New Roman"/>
          <w:sz w:val="24"/>
          <w:szCs w:val="24"/>
        </w:rPr>
        <w:t xml:space="preserve">However, food is not cooked from outside by the </w:t>
      </w:r>
      <w:r w:rsidR="003C6762" w:rsidRPr="003C6762">
        <w:rPr>
          <w:rFonts w:ascii="Times New Roman" w:hAnsi="Times New Roman" w:cs="Times New Roman"/>
          <w:sz w:val="24"/>
          <w:szCs w:val="24"/>
        </w:rPr>
        <w:t>microwave’s</w:t>
      </w:r>
      <w:r w:rsidRPr="003C6762">
        <w:rPr>
          <w:rFonts w:ascii="Times New Roman" w:hAnsi="Times New Roman" w:cs="Times New Roman"/>
          <w:sz w:val="24"/>
          <w:szCs w:val="24"/>
        </w:rPr>
        <w:t xml:space="preserve"> ovens, although there is the direct production of heat in the food. Whenever there is the cooking of thick food, the layers outside are heated and cooked majorly by microwaves while the cooking inside is mostly by heat </w:t>
      </w:r>
      <w:r w:rsidRPr="003C6762">
        <w:rPr>
          <w:rFonts w:ascii="Times New Roman" w:hAnsi="Times New Roman" w:cs="Times New Roman"/>
          <w:sz w:val="24"/>
          <w:szCs w:val="24"/>
        </w:rPr>
        <w:lastRenderedPageBreak/>
        <w:t>conduction from the hot outside layers. Cooking by the microwave can be more effective and efficient than conventional cooking since the cooking is quicker and only the food is heated by the energy and not the entire compartment of the Oven. Cooking by the microwave, however, do not reduce the food's nutritional value compared to conventional cooking. In fact, food cooking by a microwave oven is likely to keep more of the minerals and vitamins since the microwave oven is able to cook food without adding water and more quickly and faster</w:t>
      </w:r>
      <w:r w:rsidR="00F36B54">
        <w:rPr>
          <w:rFonts w:ascii="Times New Roman" w:hAnsi="Times New Roman" w:cs="Times New Roman"/>
          <w:sz w:val="24"/>
          <w:szCs w:val="24"/>
        </w:rPr>
        <w:t xml:space="preserve"> </w:t>
      </w:r>
      <w:r w:rsidR="00DD3F5A">
        <w:rPr>
          <w:rFonts w:ascii="Times New Roman" w:hAnsi="Times New Roman" w:cs="Times New Roman"/>
          <w:sz w:val="24"/>
          <w:szCs w:val="24"/>
        </w:rPr>
        <w:t>(</w:t>
      </w:r>
      <w:r w:rsidR="00F36B54" w:rsidRPr="00F36B54">
        <w:rPr>
          <w:rFonts w:ascii="Times New Roman" w:hAnsi="Times New Roman" w:cs="Times New Roman"/>
          <w:sz w:val="24"/>
          <w:szCs w:val="24"/>
        </w:rPr>
        <w:t>Rajagopalan,</w:t>
      </w:r>
      <w:r w:rsidR="00F36B54">
        <w:rPr>
          <w:rFonts w:ascii="Times New Roman" w:hAnsi="Times New Roman" w:cs="Times New Roman"/>
          <w:sz w:val="24"/>
          <w:szCs w:val="24"/>
        </w:rPr>
        <w:t xml:space="preserve"> et al 20</w:t>
      </w:r>
      <w:r w:rsidR="00DD3F5A">
        <w:rPr>
          <w:rFonts w:ascii="Times New Roman" w:hAnsi="Times New Roman" w:cs="Times New Roman"/>
          <w:sz w:val="24"/>
          <w:szCs w:val="24"/>
        </w:rPr>
        <w:t>20</w:t>
      </w:r>
      <w:r w:rsidR="00F36B54">
        <w:rPr>
          <w:rFonts w:ascii="Times New Roman" w:hAnsi="Times New Roman" w:cs="Times New Roman"/>
          <w:sz w:val="24"/>
          <w:szCs w:val="24"/>
        </w:rPr>
        <w:t>)</w:t>
      </w:r>
      <w:r w:rsidRPr="003C6762">
        <w:rPr>
          <w:rFonts w:ascii="Times New Roman" w:hAnsi="Times New Roman" w:cs="Times New Roman"/>
          <w:sz w:val="24"/>
          <w:szCs w:val="24"/>
        </w:rPr>
        <w:t>.</w:t>
      </w:r>
    </w:p>
    <w:p w14:paraId="43EDFA71" w14:textId="77777777" w:rsidR="00565719" w:rsidRPr="003C6762" w:rsidRDefault="00AF54DC" w:rsidP="003C6762">
      <w:pPr>
        <w:spacing w:line="480" w:lineRule="auto"/>
        <w:ind w:firstLine="720"/>
        <w:rPr>
          <w:rFonts w:ascii="Times New Roman" w:hAnsi="Times New Roman" w:cs="Times New Roman"/>
          <w:sz w:val="24"/>
          <w:szCs w:val="24"/>
        </w:rPr>
      </w:pPr>
      <w:r w:rsidRPr="003C6762">
        <w:rPr>
          <w:rFonts w:ascii="Times New Roman" w:hAnsi="Times New Roman" w:cs="Times New Roman"/>
          <w:sz w:val="24"/>
          <w:szCs w:val="24"/>
        </w:rPr>
        <w:t xml:space="preserve">Ceramic, plastic, paper or glass containers can be used for cooking in the microwave since thy pass microwaves through. Although the microwaves may not heat these containers, they are likely to be hot from the food cooking inside heat. However, several plastic containers cannot be used in a microwave since they can melt due to the heat inside produced by the cooking food. Typically, aluminium foil and metal pans should not be applied in a microwave oven as there will be a reflection of the microwaves off these materials probably leading to damage in the microwave or having the food cooked unevenly. </w:t>
      </w:r>
    </w:p>
    <w:p w14:paraId="1BAD92CD" w14:textId="71EDD2E3" w:rsidR="00AD227F" w:rsidRDefault="00AF54DC" w:rsidP="003C6762">
      <w:pPr>
        <w:spacing w:line="480" w:lineRule="auto"/>
        <w:rPr>
          <w:rFonts w:ascii="Times New Roman" w:hAnsi="Times New Roman" w:cs="Times New Roman"/>
          <w:sz w:val="24"/>
          <w:szCs w:val="24"/>
        </w:rPr>
      </w:pPr>
      <w:r w:rsidRPr="003C6762">
        <w:rPr>
          <w:rFonts w:ascii="Times New Roman" w:hAnsi="Times New Roman" w:cs="Times New Roman"/>
          <w:noProof/>
          <w:sz w:val="24"/>
          <w:szCs w:val="24"/>
        </w:rPr>
        <w:lastRenderedPageBreak/>
        <w:drawing>
          <wp:inline distT="0" distB="0" distL="0" distR="0" wp14:anchorId="5634FE55" wp14:editId="4A0DD4C6">
            <wp:extent cx="5943600" cy="3343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343275"/>
                    </a:xfrm>
                    <a:prstGeom prst="rect">
                      <a:avLst/>
                    </a:prstGeom>
                  </pic:spPr>
                </pic:pic>
              </a:graphicData>
            </a:graphic>
          </wp:inline>
        </w:drawing>
      </w:r>
    </w:p>
    <w:p w14:paraId="4BC03677" w14:textId="75EE92FD" w:rsidR="00F36B54" w:rsidRPr="003C6762" w:rsidRDefault="00F36B54" w:rsidP="003C6762">
      <w:pPr>
        <w:spacing w:line="480" w:lineRule="auto"/>
        <w:rPr>
          <w:rFonts w:ascii="Times New Roman" w:hAnsi="Times New Roman" w:cs="Times New Roman"/>
          <w:sz w:val="24"/>
          <w:szCs w:val="24"/>
        </w:rPr>
      </w:pPr>
      <w:r>
        <w:rPr>
          <w:rFonts w:ascii="Times New Roman" w:hAnsi="Times New Roman" w:cs="Times New Roman"/>
          <w:sz w:val="24"/>
          <w:szCs w:val="24"/>
        </w:rPr>
        <w:t>Figure 2</w:t>
      </w:r>
    </w:p>
    <w:p w14:paraId="6CE57C77" w14:textId="77777777" w:rsidR="00565719" w:rsidRPr="003C6762" w:rsidRDefault="00AF54DC" w:rsidP="00F36B54">
      <w:pPr>
        <w:spacing w:line="480" w:lineRule="auto"/>
        <w:rPr>
          <w:rFonts w:ascii="Times New Roman" w:hAnsi="Times New Roman" w:cs="Times New Roman"/>
          <w:b/>
          <w:bCs/>
          <w:sz w:val="24"/>
          <w:szCs w:val="24"/>
        </w:rPr>
      </w:pPr>
      <w:r w:rsidRPr="003C6762">
        <w:rPr>
          <w:rFonts w:ascii="Times New Roman" w:hAnsi="Times New Roman" w:cs="Times New Roman"/>
          <w:b/>
          <w:bCs/>
          <w:sz w:val="24"/>
          <w:szCs w:val="24"/>
        </w:rPr>
        <w:t>Does Microwaves cook from the inside out?</w:t>
      </w:r>
    </w:p>
    <w:p w14:paraId="3AE4D1B3" w14:textId="68C18862" w:rsidR="00565719" w:rsidRPr="003C6762" w:rsidRDefault="00AF54DC" w:rsidP="003C6762">
      <w:pPr>
        <w:spacing w:line="480" w:lineRule="auto"/>
        <w:ind w:firstLine="720"/>
        <w:rPr>
          <w:rFonts w:ascii="Times New Roman" w:hAnsi="Times New Roman" w:cs="Times New Roman"/>
          <w:sz w:val="24"/>
          <w:szCs w:val="24"/>
        </w:rPr>
      </w:pPr>
      <w:r w:rsidRPr="003C6762">
        <w:rPr>
          <w:rFonts w:ascii="Times New Roman" w:hAnsi="Times New Roman" w:cs="Times New Roman"/>
          <w:sz w:val="24"/>
          <w:szCs w:val="24"/>
        </w:rPr>
        <w:t xml:space="preserve">How the food in the microwave cooks mostly is determined by </w:t>
      </w:r>
      <w:r w:rsidR="001D1A92" w:rsidRPr="003C6762">
        <w:rPr>
          <w:rFonts w:ascii="Times New Roman" w:hAnsi="Times New Roman" w:cs="Times New Roman"/>
          <w:sz w:val="24"/>
          <w:szCs w:val="24"/>
        </w:rPr>
        <w:t xml:space="preserve">what </w:t>
      </w:r>
      <w:r w:rsidR="003C6762" w:rsidRPr="003C6762">
        <w:rPr>
          <w:rFonts w:ascii="Times New Roman" w:hAnsi="Times New Roman" w:cs="Times New Roman"/>
          <w:sz w:val="24"/>
          <w:szCs w:val="24"/>
        </w:rPr>
        <w:t>it</w:t>
      </w:r>
      <w:r w:rsidR="001D1A92" w:rsidRPr="003C6762">
        <w:rPr>
          <w:rFonts w:ascii="Times New Roman" w:hAnsi="Times New Roman" w:cs="Times New Roman"/>
          <w:sz w:val="24"/>
          <w:szCs w:val="24"/>
        </w:rPr>
        <w:t xml:space="preserve"> made from. They excite food liquids more strongly even, and that's why something having high contents of fluid in the centre will probably cook form inside out since the inside poses high contents of water. For the foods whose water contents are distributed evenly, they cook perhaps from the outside is similar to a conventional oven</w:t>
      </w:r>
      <w:r w:rsidR="00DD3F5A">
        <w:rPr>
          <w:rFonts w:ascii="Times New Roman" w:hAnsi="Times New Roman" w:cs="Times New Roman"/>
          <w:sz w:val="24"/>
          <w:szCs w:val="24"/>
        </w:rPr>
        <w:t xml:space="preserve"> (</w:t>
      </w:r>
      <w:proofErr w:type="spellStart"/>
      <w:r w:rsidR="00DD3F5A" w:rsidRPr="00DD3F5A">
        <w:rPr>
          <w:rFonts w:ascii="Times New Roman" w:hAnsi="Times New Roman" w:cs="Times New Roman"/>
          <w:sz w:val="24"/>
          <w:szCs w:val="24"/>
        </w:rPr>
        <w:t>Zhu</w:t>
      </w:r>
      <w:proofErr w:type="gramStart"/>
      <w:r w:rsidR="00DD3F5A" w:rsidRPr="00DD3F5A">
        <w:rPr>
          <w:rFonts w:ascii="Times New Roman" w:hAnsi="Times New Roman" w:cs="Times New Roman"/>
          <w:sz w:val="24"/>
          <w:szCs w:val="24"/>
        </w:rPr>
        <w:t>,</w:t>
      </w:r>
      <w:r w:rsidR="00DD3F5A">
        <w:rPr>
          <w:rFonts w:ascii="Times New Roman" w:hAnsi="Times New Roman" w:cs="Times New Roman"/>
          <w:sz w:val="24"/>
          <w:szCs w:val="24"/>
        </w:rPr>
        <w:t>et</w:t>
      </w:r>
      <w:proofErr w:type="spellEnd"/>
      <w:proofErr w:type="gramEnd"/>
      <w:r w:rsidR="00DD3F5A">
        <w:rPr>
          <w:rFonts w:ascii="Times New Roman" w:hAnsi="Times New Roman" w:cs="Times New Roman"/>
          <w:sz w:val="24"/>
          <w:szCs w:val="24"/>
        </w:rPr>
        <w:t xml:space="preserve"> al 2018)</w:t>
      </w:r>
      <w:r w:rsidR="001D1A92" w:rsidRPr="003C6762">
        <w:rPr>
          <w:rFonts w:ascii="Times New Roman" w:hAnsi="Times New Roman" w:cs="Times New Roman"/>
          <w:sz w:val="24"/>
          <w:szCs w:val="24"/>
        </w:rPr>
        <w:t xml:space="preserve">. Because they operate by energization of the water molecules, more than conventional ovens, they dry food. Additionally, microwaves are unable to penetrate into the food more than a centimetre or two. </w:t>
      </w:r>
    </w:p>
    <w:p w14:paraId="00DA0249" w14:textId="4349D808" w:rsidR="00F36B54" w:rsidRPr="003C6762" w:rsidRDefault="00AF54DC" w:rsidP="003C6762">
      <w:pPr>
        <w:spacing w:line="480" w:lineRule="auto"/>
        <w:rPr>
          <w:rFonts w:ascii="Times New Roman" w:hAnsi="Times New Roman" w:cs="Times New Roman"/>
          <w:sz w:val="24"/>
          <w:szCs w:val="24"/>
        </w:rPr>
      </w:pPr>
      <w:r w:rsidRPr="003C6762">
        <w:rPr>
          <w:rFonts w:ascii="Times New Roman" w:hAnsi="Times New Roman" w:cs="Times New Roman"/>
          <w:sz w:val="24"/>
          <w:szCs w:val="24"/>
        </w:rPr>
        <w:t xml:space="preserve"> </w:t>
      </w:r>
    </w:p>
    <w:p w14:paraId="750982DB" w14:textId="77777777" w:rsidR="00544868" w:rsidRPr="003C6762" w:rsidRDefault="00AF54DC" w:rsidP="00F36B54">
      <w:pPr>
        <w:spacing w:line="480" w:lineRule="auto"/>
        <w:rPr>
          <w:rFonts w:ascii="Times New Roman" w:hAnsi="Times New Roman" w:cs="Times New Roman"/>
          <w:b/>
          <w:bCs/>
          <w:sz w:val="24"/>
          <w:szCs w:val="24"/>
        </w:rPr>
      </w:pPr>
      <w:r w:rsidRPr="003C6762">
        <w:rPr>
          <w:rFonts w:ascii="Times New Roman" w:hAnsi="Times New Roman" w:cs="Times New Roman"/>
          <w:b/>
          <w:bCs/>
          <w:sz w:val="24"/>
          <w:szCs w:val="24"/>
        </w:rPr>
        <w:t>The safety standard of Microwave Oven</w:t>
      </w:r>
    </w:p>
    <w:p w14:paraId="08EDFA15" w14:textId="097D009A" w:rsidR="00544868" w:rsidRPr="003C6762" w:rsidRDefault="00AF54DC" w:rsidP="003C6762">
      <w:pPr>
        <w:spacing w:line="480" w:lineRule="auto"/>
        <w:ind w:firstLine="720"/>
        <w:rPr>
          <w:rFonts w:ascii="Times New Roman" w:hAnsi="Times New Roman" w:cs="Times New Roman"/>
          <w:sz w:val="24"/>
          <w:szCs w:val="24"/>
        </w:rPr>
      </w:pPr>
      <w:r w:rsidRPr="003C6762">
        <w:rPr>
          <w:rFonts w:ascii="Times New Roman" w:hAnsi="Times New Roman" w:cs="Times New Roman"/>
          <w:sz w:val="24"/>
          <w:szCs w:val="24"/>
        </w:rPr>
        <w:lastRenderedPageBreak/>
        <w:t>The Federal Standard limits the amount of the microwave that can leak from an oven in its entire life to five milliwatts microwave radiation in a square centimetre two inches approximately from the surface of the Oven</w:t>
      </w:r>
      <w:r w:rsidR="00F36B54">
        <w:rPr>
          <w:rFonts w:ascii="Times New Roman" w:hAnsi="Times New Roman" w:cs="Times New Roman"/>
          <w:sz w:val="24"/>
          <w:szCs w:val="24"/>
        </w:rPr>
        <w:t xml:space="preserve"> (</w:t>
      </w:r>
      <w:r w:rsidR="00F36B54" w:rsidRPr="00F36B54">
        <w:rPr>
          <w:rFonts w:ascii="Times New Roman" w:hAnsi="Times New Roman" w:cs="Times New Roman"/>
          <w:sz w:val="24"/>
          <w:szCs w:val="24"/>
        </w:rPr>
        <w:t>Cooper, 2020)</w:t>
      </w:r>
      <w:r w:rsidRPr="003C6762">
        <w:rPr>
          <w:rFonts w:ascii="Times New Roman" w:hAnsi="Times New Roman" w:cs="Times New Roman"/>
          <w:sz w:val="24"/>
          <w:szCs w:val="24"/>
        </w:rPr>
        <w:t>. The limit is far below the level anticipated to harm humans. Additionally, the energy of the microwave drastically decreases as an individual move away from the radiation source.</w:t>
      </w:r>
    </w:p>
    <w:p w14:paraId="2C9FA81C" w14:textId="77777777" w:rsidR="00544868" w:rsidRPr="003C6762" w:rsidRDefault="00AF54DC" w:rsidP="003C6762">
      <w:pPr>
        <w:spacing w:line="480" w:lineRule="auto"/>
        <w:rPr>
          <w:rFonts w:ascii="Times New Roman" w:hAnsi="Times New Roman" w:cs="Times New Roman"/>
          <w:sz w:val="24"/>
          <w:szCs w:val="24"/>
        </w:rPr>
      </w:pPr>
      <w:r w:rsidRPr="003C6762">
        <w:rPr>
          <w:rFonts w:ascii="Times New Roman" w:hAnsi="Times New Roman" w:cs="Times New Roman"/>
          <w:sz w:val="24"/>
          <w:szCs w:val="24"/>
        </w:rPr>
        <w:t>All ovens are also required to contain two interlock systems that are independent to stop the microwaves production</w:t>
      </w:r>
      <w:r w:rsidR="008A3C7D" w:rsidRPr="003C6762">
        <w:rPr>
          <w:rFonts w:ascii="Times New Roman" w:hAnsi="Times New Roman" w:cs="Times New Roman"/>
          <w:sz w:val="24"/>
          <w:szCs w:val="24"/>
        </w:rPr>
        <w:t xml:space="preserve"> when the door is opened, or the latch is released. Nonetheless, in case one of the two interlock systems fail, the monitoring system stops the operations of the Oven.</w:t>
      </w:r>
    </w:p>
    <w:p w14:paraId="040101A8" w14:textId="77777777" w:rsidR="008A3C7D" w:rsidRPr="003C6762" w:rsidRDefault="00AF54DC" w:rsidP="00F36B54">
      <w:pPr>
        <w:spacing w:line="480" w:lineRule="auto"/>
        <w:rPr>
          <w:rFonts w:ascii="Times New Roman" w:hAnsi="Times New Roman" w:cs="Times New Roman"/>
          <w:b/>
          <w:bCs/>
          <w:sz w:val="24"/>
          <w:szCs w:val="24"/>
        </w:rPr>
      </w:pPr>
      <w:r w:rsidRPr="003C6762">
        <w:rPr>
          <w:rFonts w:ascii="Times New Roman" w:hAnsi="Times New Roman" w:cs="Times New Roman"/>
          <w:b/>
          <w:bCs/>
          <w:sz w:val="24"/>
          <w:szCs w:val="24"/>
        </w:rPr>
        <w:t>Do Injuries of Radiation result from Microwave Ovens.</w:t>
      </w:r>
    </w:p>
    <w:p w14:paraId="35A94873" w14:textId="5F0B40DF" w:rsidR="008A3C7D" w:rsidRPr="003C6762" w:rsidRDefault="00AF54DC" w:rsidP="003C6762">
      <w:pPr>
        <w:spacing w:line="480" w:lineRule="auto"/>
        <w:ind w:firstLine="720"/>
        <w:rPr>
          <w:rFonts w:ascii="Times New Roman" w:hAnsi="Times New Roman" w:cs="Times New Roman"/>
          <w:sz w:val="24"/>
          <w:szCs w:val="24"/>
        </w:rPr>
      </w:pPr>
      <w:r w:rsidRPr="003C6762">
        <w:rPr>
          <w:rFonts w:ascii="Times New Roman" w:hAnsi="Times New Roman" w:cs="Times New Roman"/>
          <w:sz w:val="24"/>
          <w:szCs w:val="24"/>
        </w:rPr>
        <w:t>Most of the microwave ovens related injuries are the outcomes of overheated food,</w:t>
      </w:r>
      <w:r w:rsidR="00132FB0" w:rsidRPr="003C6762">
        <w:rPr>
          <w:rFonts w:ascii="Times New Roman" w:hAnsi="Times New Roman" w:cs="Times New Roman"/>
          <w:sz w:val="24"/>
          <w:szCs w:val="24"/>
        </w:rPr>
        <w:t xml:space="preserve"> exploding liquids or hot containers burns. </w:t>
      </w:r>
      <w:r w:rsidR="003C6762" w:rsidRPr="003C6762">
        <w:rPr>
          <w:rFonts w:ascii="Times New Roman" w:hAnsi="Times New Roman" w:cs="Times New Roman"/>
          <w:sz w:val="24"/>
          <w:szCs w:val="24"/>
        </w:rPr>
        <w:t>Thus,</w:t>
      </w:r>
      <w:r w:rsidR="00132FB0" w:rsidRPr="003C6762">
        <w:rPr>
          <w:rFonts w:ascii="Times New Roman" w:hAnsi="Times New Roman" w:cs="Times New Roman"/>
          <w:sz w:val="24"/>
          <w:szCs w:val="24"/>
        </w:rPr>
        <w:t xml:space="preserve"> most of the injuries are not associated with radiation. This implies that there are few radiation </w:t>
      </w:r>
      <w:r w:rsidR="003C6762" w:rsidRPr="003C6762">
        <w:rPr>
          <w:rFonts w:ascii="Times New Roman" w:hAnsi="Times New Roman" w:cs="Times New Roman"/>
          <w:sz w:val="24"/>
          <w:szCs w:val="24"/>
        </w:rPr>
        <w:t>injuries</w:t>
      </w:r>
      <w:r w:rsidR="00132FB0" w:rsidRPr="003C6762">
        <w:rPr>
          <w:rFonts w:ascii="Times New Roman" w:hAnsi="Times New Roman" w:cs="Times New Roman"/>
          <w:sz w:val="24"/>
          <w:szCs w:val="24"/>
        </w:rPr>
        <w:t xml:space="preserve"> instances because of improper servicing or unusual circumstances. Generally, radiation injuries of the microwave ovens are resulted by microwave radiation large amounts of exposure leaking through the openings like the microwave oven seals gaps. </w:t>
      </w:r>
    </w:p>
    <w:p w14:paraId="3A4D2304" w14:textId="77777777" w:rsidR="00132FB0" w:rsidRPr="003C6762" w:rsidRDefault="00AF54DC" w:rsidP="00F36B54">
      <w:pPr>
        <w:spacing w:line="480" w:lineRule="auto"/>
        <w:rPr>
          <w:rFonts w:ascii="Times New Roman" w:hAnsi="Times New Roman" w:cs="Times New Roman"/>
          <w:b/>
          <w:bCs/>
          <w:sz w:val="24"/>
          <w:szCs w:val="24"/>
        </w:rPr>
      </w:pPr>
      <w:r w:rsidRPr="003C6762">
        <w:rPr>
          <w:rFonts w:ascii="Times New Roman" w:hAnsi="Times New Roman" w:cs="Times New Roman"/>
          <w:b/>
          <w:bCs/>
          <w:sz w:val="24"/>
          <w:szCs w:val="24"/>
        </w:rPr>
        <w:t>Safety Tips on Microwave Operation</w:t>
      </w:r>
    </w:p>
    <w:p w14:paraId="3C4535FB" w14:textId="77777777" w:rsidR="00132FB0" w:rsidRPr="003C6762" w:rsidRDefault="00AF54DC" w:rsidP="003C6762">
      <w:pPr>
        <w:pStyle w:val="ListParagraph"/>
        <w:numPr>
          <w:ilvl w:val="0"/>
          <w:numId w:val="1"/>
        </w:numPr>
        <w:spacing w:line="480" w:lineRule="auto"/>
        <w:rPr>
          <w:rFonts w:ascii="Times New Roman" w:hAnsi="Times New Roman" w:cs="Times New Roman"/>
          <w:sz w:val="24"/>
          <w:szCs w:val="24"/>
        </w:rPr>
      </w:pPr>
      <w:r w:rsidRPr="003C6762">
        <w:rPr>
          <w:rFonts w:ascii="Times New Roman" w:hAnsi="Times New Roman" w:cs="Times New Roman"/>
          <w:sz w:val="24"/>
          <w:szCs w:val="24"/>
        </w:rPr>
        <w:t xml:space="preserve">Follow and adhere to the instructions of the manufacturer’s manual </w:t>
      </w:r>
      <w:r w:rsidR="00CD2461" w:rsidRPr="003C6762">
        <w:rPr>
          <w:rFonts w:ascii="Times New Roman" w:hAnsi="Times New Roman" w:cs="Times New Roman"/>
          <w:sz w:val="24"/>
          <w:szCs w:val="24"/>
        </w:rPr>
        <w:t>for recommended safety precautions and operating procedures of the microwave oven.</w:t>
      </w:r>
    </w:p>
    <w:p w14:paraId="4634BCBE" w14:textId="77777777" w:rsidR="00CD2461" w:rsidRPr="003C6762" w:rsidRDefault="00AF54DC" w:rsidP="003C6762">
      <w:pPr>
        <w:pStyle w:val="ListParagraph"/>
        <w:numPr>
          <w:ilvl w:val="0"/>
          <w:numId w:val="1"/>
        </w:numPr>
        <w:spacing w:line="480" w:lineRule="auto"/>
        <w:rPr>
          <w:rFonts w:ascii="Times New Roman" w:hAnsi="Times New Roman" w:cs="Times New Roman"/>
          <w:sz w:val="24"/>
          <w:szCs w:val="24"/>
        </w:rPr>
      </w:pPr>
      <w:r w:rsidRPr="003C6762">
        <w:rPr>
          <w:rFonts w:ascii="Times New Roman" w:hAnsi="Times New Roman" w:cs="Times New Roman"/>
          <w:sz w:val="24"/>
          <w:szCs w:val="24"/>
        </w:rPr>
        <w:t>If the door of the microwave oven fails to close firmly, do not operate the microwave. This also applies if the door is warped, bent or even damaged.</w:t>
      </w:r>
    </w:p>
    <w:p w14:paraId="7039A7B4" w14:textId="77777777" w:rsidR="00CD2461" w:rsidRPr="003C6762" w:rsidRDefault="00AF54DC" w:rsidP="003C6762">
      <w:pPr>
        <w:pStyle w:val="ListParagraph"/>
        <w:numPr>
          <w:ilvl w:val="0"/>
          <w:numId w:val="1"/>
        </w:numPr>
        <w:spacing w:line="480" w:lineRule="auto"/>
        <w:rPr>
          <w:rFonts w:ascii="Times New Roman" w:hAnsi="Times New Roman" w:cs="Times New Roman"/>
          <w:sz w:val="24"/>
          <w:szCs w:val="24"/>
        </w:rPr>
      </w:pPr>
      <w:r w:rsidRPr="003C6762">
        <w:rPr>
          <w:rFonts w:ascii="Times New Roman" w:hAnsi="Times New Roman" w:cs="Times New Roman"/>
          <w:sz w:val="24"/>
          <w:szCs w:val="24"/>
        </w:rPr>
        <w:t>Strictly use microwave-safe cookware specifically made for microwave oven use.</w:t>
      </w:r>
    </w:p>
    <w:p w14:paraId="6EE386B2" w14:textId="77777777" w:rsidR="00CD2461" w:rsidRPr="003C6762" w:rsidRDefault="00AF54DC" w:rsidP="003C6762">
      <w:pPr>
        <w:pStyle w:val="ListParagraph"/>
        <w:numPr>
          <w:ilvl w:val="0"/>
          <w:numId w:val="1"/>
        </w:numPr>
        <w:spacing w:line="480" w:lineRule="auto"/>
        <w:rPr>
          <w:rFonts w:ascii="Times New Roman" w:hAnsi="Times New Roman" w:cs="Times New Roman"/>
          <w:sz w:val="24"/>
          <w:szCs w:val="24"/>
        </w:rPr>
      </w:pPr>
      <w:r w:rsidRPr="003C6762">
        <w:rPr>
          <w:rFonts w:ascii="Times New Roman" w:hAnsi="Times New Roman" w:cs="Times New Roman"/>
          <w:sz w:val="24"/>
          <w:szCs w:val="24"/>
        </w:rPr>
        <w:t>If the microwave oven operates with the door open, stop using it.</w:t>
      </w:r>
    </w:p>
    <w:p w14:paraId="29B3407E" w14:textId="77777777" w:rsidR="00CD2461" w:rsidRPr="003C6762" w:rsidRDefault="00AF54DC" w:rsidP="003C6762">
      <w:pPr>
        <w:pStyle w:val="ListParagraph"/>
        <w:numPr>
          <w:ilvl w:val="0"/>
          <w:numId w:val="1"/>
        </w:numPr>
        <w:spacing w:line="480" w:lineRule="auto"/>
        <w:rPr>
          <w:rFonts w:ascii="Times New Roman" w:hAnsi="Times New Roman" w:cs="Times New Roman"/>
          <w:sz w:val="24"/>
          <w:szCs w:val="24"/>
        </w:rPr>
      </w:pPr>
      <w:r w:rsidRPr="003C6762">
        <w:rPr>
          <w:rFonts w:ascii="Times New Roman" w:hAnsi="Times New Roman" w:cs="Times New Roman"/>
          <w:sz w:val="24"/>
          <w:szCs w:val="24"/>
        </w:rPr>
        <w:lastRenderedPageBreak/>
        <w:t>Restrain from standing directly against an oven when it is operating for long periods.</w:t>
      </w:r>
    </w:p>
    <w:p w14:paraId="5CBDF5EB" w14:textId="77777777" w:rsidR="00CD2461" w:rsidRPr="003C6762" w:rsidRDefault="00AF54DC" w:rsidP="003C6762">
      <w:pPr>
        <w:pStyle w:val="ListParagraph"/>
        <w:numPr>
          <w:ilvl w:val="0"/>
          <w:numId w:val="1"/>
        </w:numPr>
        <w:spacing w:line="480" w:lineRule="auto"/>
        <w:rPr>
          <w:rFonts w:ascii="Times New Roman" w:hAnsi="Times New Roman" w:cs="Times New Roman"/>
          <w:sz w:val="24"/>
          <w:szCs w:val="24"/>
        </w:rPr>
      </w:pPr>
      <w:r w:rsidRPr="003C6762">
        <w:rPr>
          <w:rFonts w:ascii="Times New Roman" w:hAnsi="Times New Roman" w:cs="Times New Roman"/>
          <w:sz w:val="24"/>
          <w:szCs w:val="24"/>
        </w:rPr>
        <w:t>Always refer to the manufacture’s instruction manual since some ovens are not required to operate when women.</w:t>
      </w:r>
    </w:p>
    <w:p w14:paraId="7E901188" w14:textId="77777777" w:rsidR="00CD2461" w:rsidRPr="003C6762" w:rsidRDefault="00AF54DC" w:rsidP="003C6762">
      <w:pPr>
        <w:pStyle w:val="ListParagraph"/>
        <w:numPr>
          <w:ilvl w:val="0"/>
          <w:numId w:val="1"/>
        </w:numPr>
        <w:spacing w:line="480" w:lineRule="auto"/>
        <w:rPr>
          <w:rFonts w:ascii="Times New Roman" w:hAnsi="Times New Roman" w:cs="Times New Roman"/>
          <w:sz w:val="24"/>
          <w:szCs w:val="24"/>
        </w:rPr>
      </w:pPr>
      <w:r w:rsidRPr="003C6762">
        <w:rPr>
          <w:rFonts w:ascii="Times New Roman" w:hAnsi="Times New Roman" w:cs="Times New Roman"/>
          <w:sz w:val="24"/>
          <w:szCs w:val="24"/>
        </w:rPr>
        <w:t>Restrain from heating liquids or water for longer durations in the microwave oven than recommended in the instructions of the manufacturer.</w:t>
      </w:r>
    </w:p>
    <w:p w14:paraId="0C25B773" w14:textId="77777777" w:rsidR="003C6762" w:rsidRDefault="00AF54DC" w:rsidP="003C6762">
      <w:pPr>
        <w:pStyle w:val="ListParagraph"/>
        <w:numPr>
          <w:ilvl w:val="0"/>
          <w:numId w:val="1"/>
        </w:numPr>
        <w:spacing w:line="480" w:lineRule="auto"/>
        <w:rPr>
          <w:rFonts w:ascii="Times New Roman" w:hAnsi="Times New Roman" w:cs="Times New Roman"/>
          <w:sz w:val="24"/>
          <w:szCs w:val="24"/>
        </w:rPr>
      </w:pPr>
      <w:r w:rsidRPr="003C6762">
        <w:rPr>
          <w:rFonts w:ascii="Times New Roman" w:hAnsi="Times New Roman" w:cs="Times New Roman"/>
          <w:sz w:val="24"/>
          <w:szCs w:val="24"/>
        </w:rPr>
        <w:t xml:space="preserve">Clean the cavity of the Oven, its outer edge regularly plus </w:t>
      </w:r>
      <w:r w:rsidR="00AD227F" w:rsidRPr="003C6762">
        <w:rPr>
          <w:rFonts w:ascii="Times New Roman" w:hAnsi="Times New Roman" w:cs="Times New Roman"/>
          <w:sz w:val="24"/>
          <w:szCs w:val="24"/>
        </w:rPr>
        <w:t>the door. The door should be cleaned with water together with a mild detergent. It is not necessary for an extraordinary cleaner of the microwave oven. Do not apply steel wool, scouring pads or other abrasives in the cleaning of the microwave oven.</w:t>
      </w:r>
    </w:p>
    <w:p w14:paraId="7DA2CFC2" w14:textId="77777777" w:rsidR="003C6762" w:rsidRDefault="003C6762" w:rsidP="003C6762">
      <w:pPr>
        <w:spacing w:line="480" w:lineRule="auto"/>
        <w:rPr>
          <w:rFonts w:ascii="Times New Roman" w:hAnsi="Times New Roman" w:cs="Times New Roman"/>
          <w:sz w:val="24"/>
          <w:szCs w:val="24"/>
        </w:rPr>
      </w:pPr>
    </w:p>
    <w:p w14:paraId="1A66C08D" w14:textId="77777777" w:rsidR="003C6762" w:rsidRDefault="003C6762" w:rsidP="003C6762">
      <w:pPr>
        <w:spacing w:line="480" w:lineRule="auto"/>
        <w:rPr>
          <w:rFonts w:ascii="Times New Roman" w:hAnsi="Times New Roman" w:cs="Times New Roman"/>
          <w:sz w:val="24"/>
          <w:szCs w:val="24"/>
        </w:rPr>
      </w:pPr>
    </w:p>
    <w:p w14:paraId="73C32D9F" w14:textId="77777777" w:rsidR="00252A13" w:rsidRDefault="00252A13" w:rsidP="003C6762">
      <w:pPr>
        <w:spacing w:line="480" w:lineRule="auto"/>
        <w:jc w:val="center"/>
        <w:rPr>
          <w:rFonts w:ascii="Times New Roman" w:hAnsi="Times New Roman" w:cs="Times New Roman"/>
          <w:b/>
          <w:bCs/>
          <w:sz w:val="24"/>
          <w:szCs w:val="24"/>
        </w:rPr>
      </w:pPr>
    </w:p>
    <w:p w14:paraId="2971C831" w14:textId="77777777" w:rsidR="00252A13" w:rsidRDefault="00252A13" w:rsidP="003C6762">
      <w:pPr>
        <w:spacing w:line="480" w:lineRule="auto"/>
        <w:jc w:val="center"/>
        <w:rPr>
          <w:rFonts w:ascii="Times New Roman" w:hAnsi="Times New Roman" w:cs="Times New Roman"/>
          <w:b/>
          <w:bCs/>
          <w:sz w:val="24"/>
          <w:szCs w:val="24"/>
        </w:rPr>
      </w:pPr>
    </w:p>
    <w:p w14:paraId="5771C8E6" w14:textId="77777777" w:rsidR="00252A13" w:rsidRDefault="00252A13" w:rsidP="003C6762">
      <w:pPr>
        <w:spacing w:line="480" w:lineRule="auto"/>
        <w:jc w:val="center"/>
        <w:rPr>
          <w:rFonts w:ascii="Times New Roman" w:hAnsi="Times New Roman" w:cs="Times New Roman"/>
          <w:b/>
          <w:bCs/>
          <w:sz w:val="24"/>
          <w:szCs w:val="24"/>
        </w:rPr>
      </w:pPr>
    </w:p>
    <w:p w14:paraId="2593C0A2" w14:textId="77777777" w:rsidR="00252A13" w:rsidRDefault="00252A13" w:rsidP="003C6762">
      <w:pPr>
        <w:spacing w:line="480" w:lineRule="auto"/>
        <w:jc w:val="center"/>
        <w:rPr>
          <w:rFonts w:ascii="Times New Roman" w:hAnsi="Times New Roman" w:cs="Times New Roman"/>
          <w:b/>
          <w:bCs/>
          <w:sz w:val="24"/>
          <w:szCs w:val="24"/>
        </w:rPr>
      </w:pPr>
    </w:p>
    <w:p w14:paraId="45282F77" w14:textId="77777777" w:rsidR="00252A13" w:rsidRDefault="00252A13" w:rsidP="003C6762">
      <w:pPr>
        <w:spacing w:line="480" w:lineRule="auto"/>
        <w:jc w:val="center"/>
        <w:rPr>
          <w:rFonts w:ascii="Times New Roman" w:hAnsi="Times New Roman" w:cs="Times New Roman"/>
          <w:b/>
          <w:bCs/>
          <w:sz w:val="24"/>
          <w:szCs w:val="24"/>
        </w:rPr>
      </w:pPr>
    </w:p>
    <w:p w14:paraId="5DA11D31" w14:textId="77777777" w:rsidR="00252A13" w:rsidRDefault="00252A13" w:rsidP="003C6762">
      <w:pPr>
        <w:spacing w:line="480" w:lineRule="auto"/>
        <w:jc w:val="center"/>
        <w:rPr>
          <w:rFonts w:ascii="Times New Roman" w:hAnsi="Times New Roman" w:cs="Times New Roman"/>
          <w:b/>
          <w:bCs/>
          <w:sz w:val="24"/>
          <w:szCs w:val="24"/>
        </w:rPr>
      </w:pPr>
    </w:p>
    <w:p w14:paraId="3A117F48" w14:textId="77777777" w:rsidR="00252A13" w:rsidRDefault="00252A13" w:rsidP="003C6762">
      <w:pPr>
        <w:spacing w:line="480" w:lineRule="auto"/>
        <w:jc w:val="center"/>
        <w:rPr>
          <w:rFonts w:ascii="Times New Roman" w:hAnsi="Times New Roman" w:cs="Times New Roman"/>
          <w:b/>
          <w:bCs/>
          <w:sz w:val="24"/>
          <w:szCs w:val="24"/>
        </w:rPr>
      </w:pPr>
    </w:p>
    <w:p w14:paraId="42314960" w14:textId="77777777" w:rsidR="00252A13" w:rsidRDefault="00252A13" w:rsidP="003C6762">
      <w:pPr>
        <w:spacing w:line="480" w:lineRule="auto"/>
        <w:jc w:val="center"/>
        <w:rPr>
          <w:rFonts w:ascii="Times New Roman" w:hAnsi="Times New Roman" w:cs="Times New Roman"/>
          <w:b/>
          <w:bCs/>
          <w:sz w:val="24"/>
          <w:szCs w:val="24"/>
        </w:rPr>
      </w:pPr>
    </w:p>
    <w:p w14:paraId="44AE6E5E" w14:textId="77777777" w:rsidR="00252A13" w:rsidRDefault="00252A13" w:rsidP="003C6762">
      <w:pPr>
        <w:spacing w:line="480" w:lineRule="auto"/>
        <w:jc w:val="center"/>
        <w:rPr>
          <w:rFonts w:ascii="Times New Roman" w:hAnsi="Times New Roman" w:cs="Times New Roman"/>
          <w:b/>
          <w:bCs/>
          <w:sz w:val="24"/>
          <w:szCs w:val="24"/>
        </w:rPr>
      </w:pPr>
    </w:p>
    <w:p w14:paraId="77FD9473" w14:textId="5014AFF0" w:rsidR="00CD2461" w:rsidRDefault="003C6762" w:rsidP="003C6762">
      <w:pPr>
        <w:spacing w:line="480" w:lineRule="auto"/>
        <w:jc w:val="center"/>
        <w:rPr>
          <w:rFonts w:ascii="Times New Roman" w:hAnsi="Times New Roman" w:cs="Times New Roman"/>
          <w:b/>
          <w:bCs/>
          <w:sz w:val="24"/>
          <w:szCs w:val="24"/>
        </w:rPr>
      </w:pPr>
      <w:r w:rsidRPr="003C6762">
        <w:rPr>
          <w:rFonts w:ascii="Times New Roman" w:hAnsi="Times New Roman" w:cs="Times New Roman"/>
          <w:b/>
          <w:bCs/>
          <w:sz w:val="24"/>
          <w:szCs w:val="24"/>
        </w:rPr>
        <w:lastRenderedPageBreak/>
        <w:t>References</w:t>
      </w:r>
    </w:p>
    <w:p w14:paraId="693A90E9" w14:textId="77777777" w:rsidR="00F36B54" w:rsidRPr="003C6762" w:rsidRDefault="00F36B54" w:rsidP="00F36B54">
      <w:pPr>
        <w:spacing w:line="480" w:lineRule="auto"/>
        <w:ind w:left="720" w:hanging="720"/>
        <w:rPr>
          <w:rFonts w:ascii="Times New Roman" w:hAnsi="Times New Roman" w:cs="Times New Roman"/>
          <w:sz w:val="24"/>
          <w:szCs w:val="24"/>
        </w:rPr>
      </w:pPr>
      <w:bookmarkStart w:id="1" w:name="_Hlk54999507"/>
      <w:r w:rsidRPr="00F36B54">
        <w:rPr>
          <w:rFonts w:ascii="Times New Roman" w:hAnsi="Times New Roman" w:cs="Times New Roman"/>
          <w:sz w:val="24"/>
          <w:szCs w:val="24"/>
        </w:rPr>
        <w:t xml:space="preserve">Cooper, N. S. (2020). </w:t>
      </w:r>
      <w:bookmarkEnd w:id="1"/>
      <w:r w:rsidRPr="00F36B54">
        <w:rPr>
          <w:rFonts w:ascii="Times New Roman" w:hAnsi="Times New Roman" w:cs="Times New Roman"/>
          <w:sz w:val="24"/>
          <w:szCs w:val="24"/>
        </w:rPr>
        <w:t>Microwave ovens. In Development of Packaging and Products for Use in Microwave Ovens (pp. 177-199). Woodhead Publishing.</w:t>
      </w:r>
    </w:p>
    <w:p w14:paraId="06D63AC7" w14:textId="77777777" w:rsidR="00F36B54" w:rsidRDefault="00F36B54" w:rsidP="00F36B54">
      <w:pPr>
        <w:spacing w:line="480" w:lineRule="auto"/>
        <w:ind w:left="720" w:hanging="720"/>
        <w:rPr>
          <w:rFonts w:ascii="Times New Roman" w:hAnsi="Times New Roman" w:cs="Times New Roman"/>
          <w:sz w:val="24"/>
          <w:szCs w:val="24"/>
        </w:rPr>
      </w:pPr>
      <w:bookmarkStart w:id="2" w:name="_Hlk54999864"/>
      <w:r w:rsidRPr="003C6762">
        <w:rPr>
          <w:rFonts w:ascii="Times New Roman" w:hAnsi="Times New Roman" w:cs="Times New Roman"/>
          <w:sz w:val="24"/>
          <w:szCs w:val="24"/>
        </w:rPr>
        <w:t xml:space="preserve">Rajagopalan, </w:t>
      </w:r>
      <w:bookmarkEnd w:id="2"/>
      <w:r w:rsidRPr="003C6762">
        <w:rPr>
          <w:rFonts w:ascii="Times New Roman" w:hAnsi="Times New Roman" w:cs="Times New Roman"/>
          <w:sz w:val="24"/>
          <w:szCs w:val="24"/>
        </w:rPr>
        <w:t xml:space="preserve">K., Revathi, K., Revathi, B., </w:t>
      </w:r>
      <w:proofErr w:type="spellStart"/>
      <w:r w:rsidRPr="003C6762">
        <w:rPr>
          <w:rFonts w:ascii="Times New Roman" w:hAnsi="Times New Roman" w:cs="Times New Roman"/>
          <w:sz w:val="24"/>
          <w:szCs w:val="24"/>
        </w:rPr>
        <w:t>Vishalee</w:t>
      </w:r>
      <w:proofErr w:type="spellEnd"/>
      <w:r w:rsidRPr="003C6762">
        <w:rPr>
          <w:rFonts w:ascii="Times New Roman" w:hAnsi="Times New Roman" w:cs="Times New Roman"/>
          <w:sz w:val="24"/>
          <w:szCs w:val="24"/>
        </w:rPr>
        <w:t xml:space="preserve">, S., </w:t>
      </w:r>
      <w:proofErr w:type="spellStart"/>
      <w:r w:rsidRPr="003C6762">
        <w:rPr>
          <w:rFonts w:ascii="Times New Roman" w:hAnsi="Times New Roman" w:cs="Times New Roman"/>
          <w:sz w:val="24"/>
          <w:szCs w:val="24"/>
        </w:rPr>
        <w:t>Manojkumar</w:t>
      </w:r>
      <w:proofErr w:type="spellEnd"/>
      <w:r w:rsidRPr="003C6762">
        <w:rPr>
          <w:rFonts w:ascii="Times New Roman" w:hAnsi="Times New Roman" w:cs="Times New Roman"/>
          <w:sz w:val="24"/>
          <w:szCs w:val="24"/>
        </w:rPr>
        <w:t xml:space="preserve">, K., </w:t>
      </w:r>
      <w:proofErr w:type="spellStart"/>
      <w:r w:rsidRPr="003C6762">
        <w:rPr>
          <w:rFonts w:ascii="Times New Roman" w:hAnsi="Times New Roman" w:cs="Times New Roman"/>
          <w:sz w:val="24"/>
          <w:szCs w:val="24"/>
        </w:rPr>
        <w:t>Batoo</w:t>
      </w:r>
      <w:proofErr w:type="spellEnd"/>
      <w:r w:rsidRPr="003C6762">
        <w:rPr>
          <w:rFonts w:ascii="Times New Roman" w:hAnsi="Times New Roman" w:cs="Times New Roman"/>
          <w:sz w:val="24"/>
          <w:szCs w:val="24"/>
        </w:rPr>
        <w:t xml:space="preserve">, K. M., ... &amp; </w:t>
      </w:r>
      <w:proofErr w:type="spellStart"/>
      <w:r w:rsidRPr="003C6762">
        <w:rPr>
          <w:rFonts w:ascii="Times New Roman" w:hAnsi="Times New Roman" w:cs="Times New Roman"/>
          <w:sz w:val="24"/>
          <w:szCs w:val="24"/>
        </w:rPr>
        <w:t>Kathireswari</w:t>
      </w:r>
      <w:proofErr w:type="spellEnd"/>
      <w:r w:rsidRPr="003C6762">
        <w:rPr>
          <w:rFonts w:ascii="Times New Roman" w:hAnsi="Times New Roman" w:cs="Times New Roman"/>
          <w:sz w:val="24"/>
          <w:szCs w:val="24"/>
        </w:rPr>
        <w:t>, P. (2020). Microwave assisted synthesis and characterization of Al2O3. Materials Today: Proceedings.</w:t>
      </w:r>
    </w:p>
    <w:p w14:paraId="639988A2" w14:textId="77777777" w:rsidR="00F36B54" w:rsidRDefault="00F36B54" w:rsidP="00F36B54">
      <w:pPr>
        <w:spacing w:line="480" w:lineRule="auto"/>
        <w:ind w:left="720" w:hanging="720"/>
        <w:rPr>
          <w:rFonts w:ascii="Times New Roman" w:hAnsi="Times New Roman" w:cs="Times New Roman"/>
          <w:sz w:val="24"/>
          <w:szCs w:val="24"/>
        </w:rPr>
      </w:pPr>
      <w:bookmarkStart w:id="3" w:name="_Hlk54999926"/>
      <w:r w:rsidRPr="003C6762">
        <w:rPr>
          <w:rFonts w:ascii="Times New Roman" w:hAnsi="Times New Roman" w:cs="Times New Roman"/>
          <w:sz w:val="24"/>
          <w:szCs w:val="24"/>
        </w:rPr>
        <w:t xml:space="preserve">Wang, M. Y., &amp; Huang, C. H. (2018). </w:t>
      </w:r>
      <w:bookmarkEnd w:id="3"/>
      <w:r w:rsidRPr="003C6762">
        <w:rPr>
          <w:rFonts w:ascii="Times New Roman" w:hAnsi="Times New Roman" w:cs="Times New Roman"/>
          <w:sz w:val="24"/>
          <w:szCs w:val="24"/>
        </w:rPr>
        <w:t xml:space="preserve">Design and Evaluation of Innovative Consumer-oriented Kitchens. </w:t>
      </w:r>
      <w:proofErr w:type="spellStart"/>
      <w:r w:rsidRPr="003C6762">
        <w:rPr>
          <w:rFonts w:ascii="Times New Roman" w:hAnsi="Times New Roman" w:cs="Times New Roman"/>
          <w:sz w:val="24"/>
          <w:szCs w:val="24"/>
        </w:rPr>
        <w:t>KnE</w:t>
      </w:r>
      <w:proofErr w:type="spellEnd"/>
      <w:r w:rsidRPr="003C6762">
        <w:rPr>
          <w:rFonts w:ascii="Times New Roman" w:hAnsi="Times New Roman" w:cs="Times New Roman"/>
          <w:sz w:val="24"/>
          <w:szCs w:val="24"/>
        </w:rPr>
        <w:t xml:space="preserve"> Social Sciences.</w:t>
      </w:r>
    </w:p>
    <w:p w14:paraId="141B8C5D" w14:textId="77777777" w:rsidR="00F36B54" w:rsidRDefault="00F36B54" w:rsidP="00F36B54">
      <w:pPr>
        <w:spacing w:line="480" w:lineRule="auto"/>
        <w:ind w:left="720" w:hanging="720"/>
        <w:rPr>
          <w:rFonts w:ascii="Times New Roman" w:hAnsi="Times New Roman" w:cs="Times New Roman"/>
          <w:sz w:val="24"/>
          <w:szCs w:val="24"/>
        </w:rPr>
      </w:pPr>
      <w:bookmarkStart w:id="4" w:name="_Hlk55000003"/>
      <w:r w:rsidRPr="003C6762">
        <w:rPr>
          <w:rFonts w:ascii="Times New Roman" w:hAnsi="Times New Roman" w:cs="Times New Roman"/>
          <w:sz w:val="24"/>
          <w:szCs w:val="24"/>
        </w:rPr>
        <w:t>Zhu,</w:t>
      </w:r>
      <w:bookmarkEnd w:id="4"/>
      <w:r w:rsidRPr="003C6762">
        <w:rPr>
          <w:rFonts w:ascii="Times New Roman" w:hAnsi="Times New Roman" w:cs="Times New Roman"/>
          <w:sz w:val="24"/>
          <w:szCs w:val="24"/>
        </w:rPr>
        <w:t xml:space="preserve"> S., Wang, X., Li, M., Zhu, N. H., &amp; Li, W. (2018). A simple photonic method to generate square and triangular microwave waveforms. Optics Communications, 426, 654-657.</w:t>
      </w:r>
    </w:p>
    <w:sectPr w:rsidR="00F36B54" w:rsidSect="00DD3F5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50120F" w14:textId="77777777" w:rsidR="00835CC6" w:rsidRDefault="00835CC6" w:rsidP="00DD3F5A">
      <w:pPr>
        <w:spacing w:after="0" w:line="240" w:lineRule="auto"/>
      </w:pPr>
      <w:r>
        <w:separator/>
      </w:r>
    </w:p>
  </w:endnote>
  <w:endnote w:type="continuationSeparator" w:id="0">
    <w:p w14:paraId="7E6F142C" w14:textId="77777777" w:rsidR="00835CC6" w:rsidRDefault="00835CC6" w:rsidP="00DD3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1EC566" w14:textId="77777777" w:rsidR="00835CC6" w:rsidRDefault="00835CC6" w:rsidP="00DD3F5A">
      <w:pPr>
        <w:spacing w:after="0" w:line="240" w:lineRule="auto"/>
      </w:pPr>
      <w:r>
        <w:separator/>
      </w:r>
    </w:p>
  </w:footnote>
  <w:footnote w:type="continuationSeparator" w:id="0">
    <w:p w14:paraId="4F6E8E72" w14:textId="77777777" w:rsidR="00835CC6" w:rsidRDefault="00835CC6" w:rsidP="00DD3F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3131017"/>
      <w:docPartObj>
        <w:docPartGallery w:val="Page Numbers (Top of Page)"/>
        <w:docPartUnique/>
      </w:docPartObj>
    </w:sdtPr>
    <w:sdtEndPr>
      <w:rPr>
        <w:noProof/>
      </w:rPr>
    </w:sdtEndPr>
    <w:sdtContent>
      <w:p w14:paraId="0DDA5847" w14:textId="31B4BF07" w:rsidR="00DD3F5A" w:rsidRDefault="00DD3F5A">
        <w:pPr>
          <w:pStyle w:val="Header"/>
          <w:jc w:val="right"/>
        </w:pPr>
        <w:r>
          <w:fldChar w:fldCharType="begin"/>
        </w:r>
        <w:r>
          <w:instrText xml:space="preserve"> PAGE   \* MERGEFORMAT </w:instrText>
        </w:r>
        <w:r>
          <w:fldChar w:fldCharType="separate"/>
        </w:r>
        <w:r w:rsidR="00252A13">
          <w:rPr>
            <w:noProof/>
          </w:rPr>
          <w:t>8</w:t>
        </w:r>
        <w:r>
          <w:rPr>
            <w:noProof/>
          </w:rPr>
          <w:fldChar w:fldCharType="end"/>
        </w:r>
      </w:p>
    </w:sdtContent>
  </w:sdt>
  <w:p w14:paraId="72BF9D63" w14:textId="6B17B72F" w:rsidR="00DD3F5A" w:rsidRPr="00DD3F5A" w:rsidRDefault="00DD3F5A">
    <w:pPr>
      <w:pStyle w:val="Header"/>
      <w:rPr>
        <w:rFonts w:ascii="Times New Roman" w:hAnsi="Times New Roman" w:cs="Times New Roman"/>
        <w:sz w:val="24"/>
        <w:szCs w:val="24"/>
      </w:rPr>
    </w:pPr>
    <w:r w:rsidRPr="00DD3F5A">
      <w:rPr>
        <w:rFonts w:ascii="Times New Roman" w:hAnsi="Times New Roman" w:cs="Times New Roman"/>
        <w:sz w:val="24"/>
        <w:szCs w:val="24"/>
      </w:rPr>
      <w:t>MICROWAVE.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375444"/>
      <w:docPartObj>
        <w:docPartGallery w:val="Page Numbers (Top of Page)"/>
        <w:docPartUnique/>
      </w:docPartObj>
    </w:sdtPr>
    <w:sdtEndPr>
      <w:rPr>
        <w:noProof/>
      </w:rPr>
    </w:sdtEndPr>
    <w:sdtContent>
      <w:p w14:paraId="454D0587" w14:textId="1CD1D8C1" w:rsidR="00DD3F5A" w:rsidRDefault="00DD3F5A">
        <w:pPr>
          <w:pStyle w:val="Header"/>
          <w:jc w:val="right"/>
        </w:pPr>
        <w:r>
          <w:fldChar w:fldCharType="begin"/>
        </w:r>
        <w:r>
          <w:instrText xml:space="preserve"> PAGE   \* MERGEFORMAT </w:instrText>
        </w:r>
        <w:r>
          <w:fldChar w:fldCharType="separate"/>
        </w:r>
        <w:r w:rsidR="00252A13">
          <w:rPr>
            <w:noProof/>
          </w:rPr>
          <w:t>1</w:t>
        </w:r>
        <w:r>
          <w:rPr>
            <w:noProof/>
          </w:rPr>
          <w:fldChar w:fldCharType="end"/>
        </w:r>
      </w:p>
    </w:sdtContent>
  </w:sdt>
  <w:p w14:paraId="7AEB363E" w14:textId="08C3C636" w:rsidR="00DD3F5A" w:rsidRPr="00DD3F5A" w:rsidRDefault="00DD3F5A">
    <w:pPr>
      <w:pStyle w:val="Header"/>
      <w:rPr>
        <w:rFonts w:ascii="Times New Roman" w:hAnsi="Times New Roman" w:cs="Times New Roman"/>
        <w:sz w:val="24"/>
        <w:szCs w:val="24"/>
      </w:rPr>
    </w:pPr>
    <w:r w:rsidRPr="00DD3F5A">
      <w:rPr>
        <w:rFonts w:ascii="Times New Roman" w:hAnsi="Times New Roman" w:cs="Times New Roman"/>
        <w:sz w:val="24"/>
        <w:szCs w:val="24"/>
      </w:rPr>
      <w:t xml:space="preserve">Running Head: </w:t>
    </w:r>
    <w:bookmarkStart w:id="5" w:name="_Hlk55000113"/>
    <w:r w:rsidRPr="00DD3F5A">
      <w:rPr>
        <w:rFonts w:ascii="Times New Roman" w:hAnsi="Times New Roman" w:cs="Times New Roman"/>
        <w:sz w:val="24"/>
        <w:szCs w:val="24"/>
      </w:rPr>
      <w:t>MICROWAVE.</w:t>
    </w:r>
    <w:bookmarkEnd w:id="5"/>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AD00C6"/>
    <w:multiLevelType w:val="hybridMultilevel"/>
    <w:tmpl w:val="BAAC131E"/>
    <w:lvl w:ilvl="0" w:tplc="D00858A0">
      <w:start w:val="1"/>
      <w:numFmt w:val="bullet"/>
      <w:lvlText w:val=""/>
      <w:lvlJc w:val="left"/>
      <w:pPr>
        <w:ind w:left="720" w:hanging="360"/>
      </w:pPr>
      <w:rPr>
        <w:rFonts w:ascii="Wingdings" w:hAnsi="Wingdings" w:hint="default"/>
      </w:rPr>
    </w:lvl>
    <w:lvl w:ilvl="1" w:tplc="667E7302" w:tentative="1">
      <w:start w:val="1"/>
      <w:numFmt w:val="bullet"/>
      <w:lvlText w:val="o"/>
      <w:lvlJc w:val="left"/>
      <w:pPr>
        <w:ind w:left="1440" w:hanging="360"/>
      </w:pPr>
      <w:rPr>
        <w:rFonts w:ascii="Courier New" w:hAnsi="Courier New" w:cs="Courier New" w:hint="default"/>
      </w:rPr>
    </w:lvl>
    <w:lvl w:ilvl="2" w:tplc="758E4200" w:tentative="1">
      <w:start w:val="1"/>
      <w:numFmt w:val="bullet"/>
      <w:lvlText w:val=""/>
      <w:lvlJc w:val="left"/>
      <w:pPr>
        <w:ind w:left="2160" w:hanging="360"/>
      </w:pPr>
      <w:rPr>
        <w:rFonts w:ascii="Wingdings" w:hAnsi="Wingdings" w:hint="default"/>
      </w:rPr>
    </w:lvl>
    <w:lvl w:ilvl="3" w:tplc="49408206" w:tentative="1">
      <w:start w:val="1"/>
      <w:numFmt w:val="bullet"/>
      <w:lvlText w:val=""/>
      <w:lvlJc w:val="left"/>
      <w:pPr>
        <w:ind w:left="2880" w:hanging="360"/>
      </w:pPr>
      <w:rPr>
        <w:rFonts w:ascii="Symbol" w:hAnsi="Symbol" w:hint="default"/>
      </w:rPr>
    </w:lvl>
    <w:lvl w:ilvl="4" w:tplc="9E1E8C08" w:tentative="1">
      <w:start w:val="1"/>
      <w:numFmt w:val="bullet"/>
      <w:lvlText w:val="o"/>
      <w:lvlJc w:val="left"/>
      <w:pPr>
        <w:ind w:left="3600" w:hanging="360"/>
      </w:pPr>
      <w:rPr>
        <w:rFonts w:ascii="Courier New" w:hAnsi="Courier New" w:cs="Courier New" w:hint="default"/>
      </w:rPr>
    </w:lvl>
    <w:lvl w:ilvl="5" w:tplc="78444C40" w:tentative="1">
      <w:start w:val="1"/>
      <w:numFmt w:val="bullet"/>
      <w:lvlText w:val=""/>
      <w:lvlJc w:val="left"/>
      <w:pPr>
        <w:ind w:left="4320" w:hanging="360"/>
      </w:pPr>
      <w:rPr>
        <w:rFonts w:ascii="Wingdings" w:hAnsi="Wingdings" w:hint="default"/>
      </w:rPr>
    </w:lvl>
    <w:lvl w:ilvl="6" w:tplc="8EF840FE" w:tentative="1">
      <w:start w:val="1"/>
      <w:numFmt w:val="bullet"/>
      <w:lvlText w:val=""/>
      <w:lvlJc w:val="left"/>
      <w:pPr>
        <w:ind w:left="5040" w:hanging="360"/>
      </w:pPr>
      <w:rPr>
        <w:rFonts w:ascii="Symbol" w:hAnsi="Symbol" w:hint="default"/>
      </w:rPr>
    </w:lvl>
    <w:lvl w:ilvl="7" w:tplc="CA7A38C6" w:tentative="1">
      <w:start w:val="1"/>
      <w:numFmt w:val="bullet"/>
      <w:lvlText w:val="o"/>
      <w:lvlJc w:val="left"/>
      <w:pPr>
        <w:ind w:left="5760" w:hanging="360"/>
      </w:pPr>
      <w:rPr>
        <w:rFonts w:ascii="Courier New" w:hAnsi="Courier New" w:cs="Courier New" w:hint="default"/>
      </w:rPr>
    </w:lvl>
    <w:lvl w:ilvl="8" w:tplc="6052AA56"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84F"/>
    <w:rsid w:val="00016318"/>
    <w:rsid w:val="00132FB0"/>
    <w:rsid w:val="001D1A92"/>
    <w:rsid w:val="00252A13"/>
    <w:rsid w:val="00284A4E"/>
    <w:rsid w:val="003C6762"/>
    <w:rsid w:val="00544868"/>
    <w:rsid w:val="00565719"/>
    <w:rsid w:val="00574894"/>
    <w:rsid w:val="00683881"/>
    <w:rsid w:val="006D2651"/>
    <w:rsid w:val="006E0E23"/>
    <w:rsid w:val="006F7A38"/>
    <w:rsid w:val="0079784F"/>
    <w:rsid w:val="00835CC6"/>
    <w:rsid w:val="008A3C7D"/>
    <w:rsid w:val="00AD227F"/>
    <w:rsid w:val="00AF54DC"/>
    <w:rsid w:val="00CD2461"/>
    <w:rsid w:val="00DD0568"/>
    <w:rsid w:val="00DD3F5A"/>
    <w:rsid w:val="00F36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A5BCE"/>
  <w15:chartTrackingRefBased/>
  <w15:docId w15:val="{B38A6DAC-AC5A-4090-83CD-BB282A28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2FB0"/>
    <w:pPr>
      <w:ind w:left="720"/>
      <w:contextualSpacing/>
    </w:pPr>
  </w:style>
  <w:style w:type="paragraph" w:styleId="Header">
    <w:name w:val="header"/>
    <w:basedOn w:val="Normal"/>
    <w:link w:val="HeaderChar"/>
    <w:uiPriority w:val="99"/>
    <w:unhideWhenUsed/>
    <w:rsid w:val="00DD3F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F5A"/>
  </w:style>
  <w:style w:type="paragraph" w:styleId="Footer">
    <w:name w:val="footer"/>
    <w:basedOn w:val="Normal"/>
    <w:link w:val="FooterChar"/>
    <w:uiPriority w:val="99"/>
    <w:unhideWhenUsed/>
    <w:rsid w:val="00DD3F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1055</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2020-10-30T22:30:00Z</dcterms:created>
  <dcterms:modified xsi:type="dcterms:W3CDTF">2020-10-30T22:42:00Z</dcterms:modified>
</cp:coreProperties>
</file>